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kz9if96rzo4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UŽIVATELSKÁ PŘÍRUČKA – OLOVNÉ AKUMULÁTORY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wyjoxtw3vhm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1) Úvod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Olověné baterie (olověné akumulátory) jsou </w:t>
      </w:r>
      <w:r w:rsidDel="00000000" w:rsidR="00000000" w:rsidRPr="00000000">
        <w:rPr>
          <w:b w:val="1"/>
          <w:bCs w:val="1"/>
          <w:rtl w:val="0"/>
        </w:rPr>
        <w:t xml:space="preserve">chemické elektrické zdroje</w:t>
      </w:r>
      <w:r w:rsidDel="00000000" w:rsidR="00000000" w:rsidRPr="00000000">
        <w:rPr>
          <w:rtl w:val="0"/>
        </w:rPr>
        <w:t xml:space="preserve"> určené k uskladnění a poskytování elektrické energie. Patří sem: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Klasické </w:t>
      </w:r>
      <w:r w:rsidDel="00000000" w:rsidR="00000000" w:rsidRPr="00000000">
        <w:rPr>
          <w:b w:val="1"/>
          <w:bCs w:val="1"/>
          <w:rtl w:val="0"/>
        </w:rPr>
        <w:t xml:space="preserve">zaplavené kyselinové baterie</w:t>
      </w:r>
      <w:r w:rsidDel="00000000" w:rsidR="00000000" w:rsidRPr="00000000">
        <w:rPr>
          <w:rtl w:val="0"/>
        </w:rPr>
        <w:t xml:space="preserve"> (s volným elektrolytem)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Bezúdržbové VRLA baterie</w:t>
      </w:r>
      <w:r w:rsidDel="00000000" w:rsidR="00000000" w:rsidRPr="00000000">
        <w:rPr>
          <w:rtl w:val="0"/>
        </w:rPr>
        <w:t xml:space="preserve"> (AGM, GEL)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Trakční baterie</w:t>
      </w:r>
      <w:r w:rsidDel="00000000" w:rsidR="00000000" w:rsidRPr="00000000">
        <w:rPr>
          <w:rtl w:val="0"/>
        </w:rPr>
        <w:t xml:space="preserve"> pro hluboké cyklické vybíjení</w:t>
        <w:br w:type="textWrapping"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78mjyt2l9t2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2) Význam bezpečnostních upozornění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⚠️ Olověné baterie obsahují </w:t>
      </w:r>
      <w:r w:rsidDel="00000000" w:rsidR="00000000" w:rsidRPr="00000000">
        <w:rPr>
          <w:b w:val="1"/>
          <w:bCs w:val="1"/>
          <w:rtl w:val="0"/>
        </w:rPr>
        <w:t xml:space="preserve">žíraviny (H₂SO₄)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bCs w:val="1"/>
          <w:rtl w:val="0"/>
        </w:rPr>
        <w:t xml:space="preserve">olovo</w:t>
      </w:r>
      <w:r w:rsidDel="00000000" w:rsidR="00000000" w:rsidRPr="00000000">
        <w:rPr>
          <w:rtl w:val="0"/>
        </w:rPr>
        <w:t xml:space="preserve">, které jsou nebezpečné pro zdraví i životní prostředí.</w:t>
        <w:br w:type="textWrapping"/>
        <w:t xml:space="preserve"> ⚠️ Při manipulaci dbejte zvýšené opatrnosti a používejte PPE (brýle, rukavice apod.).</w:t>
        <w:br w:type="textWrapping"/>
        <w:t xml:space="preserve"> ⚠️ Použité baterie jsou </w:t>
      </w:r>
      <w:r w:rsidDel="00000000" w:rsidR="00000000" w:rsidRPr="00000000">
        <w:rPr>
          <w:b w:val="1"/>
          <w:bCs w:val="1"/>
          <w:rtl w:val="0"/>
        </w:rPr>
        <w:t xml:space="preserve">nebezpečný odpad</w:t>
      </w:r>
      <w:r w:rsidDel="00000000" w:rsidR="00000000" w:rsidRPr="00000000">
        <w:rPr>
          <w:rtl w:val="0"/>
        </w:rPr>
        <w:t xml:space="preserve"> a musí být </w:t>
      </w:r>
      <w:r w:rsidDel="00000000" w:rsidR="00000000" w:rsidRPr="00000000">
        <w:rPr>
          <w:b w:val="1"/>
          <w:bCs w:val="1"/>
          <w:rtl w:val="0"/>
        </w:rPr>
        <w:t xml:space="preserve">odevzdané k recyklaci</w:t>
      </w:r>
      <w:r w:rsidDel="00000000" w:rsidR="00000000" w:rsidRPr="00000000">
        <w:rPr>
          <w:rtl w:val="0"/>
        </w:rPr>
        <w:t xml:space="preserve">, nesmějí se odhazovat jako běžný odpad.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zg8fhk2ghii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3) Uvedení baterie do provozu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4o5nxldk31a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3.1 Zaplavené kyselinové baterie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Vyjmout uzávěry</w:t>
      </w:r>
      <w:r w:rsidDel="00000000" w:rsidR="00000000" w:rsidRPr="00000000">
        <w:rPr>
          <w:rtl w:val="0"/>
        </w:rPr>
        <w:t xml:space="preserve"> článků a odvětrávací zátky.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Opatrně nalít elektrolyt</w:t>
      </w:r>
      <w:r w:rsidDel="00000000" w:rsidR="00000000" w:rsidRPr="00000000">
        <w:rPr>
          <w:rtl w:val="0"/>
        </w:rPr>
        <w:t xml:space="preserve"> dodaný výrobcem do každé části až po značku „max“.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Nechat stát </w:t>
      </w:r>
      <w:r w:rsidDel="00000000" w:rsidR="00000000" w:rsidRPr="00000000">
        <w:rPr>
          <w:b w:val="1"/>
          <w:bCs w:val="1"/>
          <w:rtl w:val="0"/>
        </w:rPr>
        <w:t xml:space="preserve">min. 30 min</w:t>
      </w:r>
      <w:r w:rsidDel="00000000" w:rsidR="00000000" w:rsidRPr="00000000">
        <w:rPr>
          <w:rtl w:val="0"/>
        </w:rPr>
        <w:t xml:space="preserve">, poté baterii </w:t>
      </w:r>
      <w:r w:rsidDel="00000000" w:rsidR="00000000" w:rsidRPr="00000000">
        <w:rPr>
          <w:b w:val="1"/>
          <w:bCs w:val="1"/>
          <w:rtl w:val="0"/>
        </w:rPr>
        <w:t xml:space="preserve">plně dobít</w:t>
      </w:r>
      <w:r w:rsidDel="00000000" w:rsidR="00000000" w:rsidRPr="00000000">
        <w:rPr>
          <w:rtl w:val="0"/>
        </w:rPr>
        <w:t xml:space="preserve"> nabíječkou.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Uzavřít zátky článků, ponechat pouze </w:t>
      </w:r>
      <w:r w:rsidDel="00000000" w:rsidR="00000000" w:rsidRPr="00000000">
        <w:rPr>
          <w:b w:val="1"/>
          <w:bCs w:val="1"/>
          <w:rtl w:val="0"/>
        </w:rPr>
        <w:t xml:space="preserve">odvětrávací otvor volný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qjl7nkmqe95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3ee36y0dkbd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3.2 Bezúdržbové VRLA/AGM/GEL baterie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Tyto baterie jsou obvykle </w:t>
      </w:r>
      <w:r w:rsidDel="00000000" w:rsidR="00000000" w:rsidRPr="00000000">
        <w:rPr>
          <w:b w:val="1"/>
          <w:bCs w:val="1"/>
          <w:rtl w:val="0"/>
        </w:rPr>
        <w:t xml:space="preserve">předaktivované</w:t>
      </w:r>
      <w:r w:rsidDel="00000000" w:rsidR="00000000" w:rsidRPr="00000000">
        <w:rPr>
          <w:rtl w:val="0"/>
        </w:rPr>
        <w:t xml:space="preserve"> — není nutné nalévat elektrolyt.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Před prvním použitím </w:t>
      </w:r>
      <w:r w:rsidDel="00000000" w:rsidR="00000000" w:rsidRPr="00000000">
        <w:rPr>
          <w:b w:val="1"/>
          <w:bCs w:val="1"/>
          <w:rtl w:val="0"/>
        </w:rPr>
        <w:t xml:space="preserve">zkontrolujte napětí</w:t>
      </w:r>
      <w:r w:rsidDel="00000000" w:rsidR="00000000" w:rsidRPr="00000000">
        <w:rPr>
          <w:rtl w:val="0"/>
        </w:rPr>
        <w:t xml:space="preserve"> a případně dobijte podle výrobce nabíječky.</w:t>
        <w:br w:type="textWrapping"/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o1xafntfyg1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4) Správné připojení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✔️ Před připojením se ujisti, že napětí baterie odpovídá zařízení.</w:t>
        <w:br w:type="textWrapping"/>
        <w:t xml:space="preserve"> ✔️ </w:t>
      </w:r>
      <w:r w:rsidDel="00000000" w:rsidR="00000000" w:rsidRPr="00000000">
        <w:rPr>
          <w:b w:val="1"/>
          <w:bCs w:val="1"/>
          <w:rtl w:val="0"/>
        </w:rPr>
        <w:t xml:space="preserve">Plus + na plus +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mínus – na mínus –</w:t>
      </w:r>
      <w:r w:rsidDel="00000000" w:rsidR="00000000" w:rsidRPr="00000000">
        <w:rPr>
          <w:rtl w:val="0"/>
        </w:rPr>
        <w:t xml:space="preserve">.</w:t>
        <w:br w:type="textWrapping"/>
        <w:t xml:space="preserve"> ⚠️ Nesprávná polarita může způsobit </w:t>
      </w:r>
      <w:r w:rsidDel="00000000" w:rsidR="00000000" w:rsidRPr="00000000">
        <w:rPr>
          <w:b w:val="1"/>
          <w:bCs w:val="1"/>
          <w:rtl w:val="0"/>
        </w:rPr>
        <w:t xml:space="preserve">poškození baterie nebo zařízení</w:t>
      </w:r>
      <w:r w:rsidDel="00000000" w:rsidR="00000000" w:rsidRPr="00000000">
        <w:rPr>
          <w:rtl w:val="0"/>
        </w:rPr>
        <w:t xml:space="preserve">.</w:t>
        <w:br w:type="textWrapping"/>
        <w:t xml:space="preserve"> ⚠️ Při montáži/demontáži nejprve odpoj </w:t>
      </w:r>
      <w:r w:rsidDel="00000000" w:rsidR="00000000" w:rsidRPr="00000000">
        <w:rPr>
          <w:b w:val="1"/>
          <w:bCs w:val="1"/>
          <w:rtl w:val="0"/>
        </w:rPr>
        <w:t xml:space="preserve">mínus</w:t>
      </w:r>
      <w:r w:rsidDel="00000000" w:rsidR="00000000" w:rsidRPr="00000000">
        <w:rPr>
          <w:rtl w:val="0"/>
        </w:rPr>
        <w:t xml:space="preserve">, pak </w:t>
      </w:r>
      <w:r w:rsidDel="00000000" w:rsidR="00000000" w:rsidRPr="00000000">
        <w:rPr>
          <w:b w:val="1"/>
          <w:bCs w:val="1"/>
          <w:rtl w:val="0"/>
        </w:rPr>
        <w:t xml:space="preserve">plus</w:t>
      </w:r>
      <w:r w:rsidDel="00000000" w:rsidR="00000000" w:rsidRPr="00000000">
        <w:rPr>
          <w:rtl w:val="0"/>
        </w:rPr>
        <w:t xml:space="preserve">. Při zapojování opačně (plus → minus).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asiz6mpyzop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5) Nabíjení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9wp50blvhqj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Základní pravidla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Použij nabíječku s </w:t>
      </w:r>
      <w:r w:rsidDel="00000000" w:rsidR="00000000" w:rsidRPr="00000000">
        <w:rPr>
          <w:b w:val="1"/>
          <w:bCs w:val="1"/>
          <w:rtl w:val="0"/>
        </w:rPr>
        <w:t xml:space="preserve">shodným nominálním napětím</w:t>
      </w:r>
      <w:r w:rsidDel="00000000" w:rsidR="00000000" w:rsidRPr="00000000">
        <w:rPr>
          <w:rtl w:val="0"/>
        </w:rPr>
        <w:t xml:space="preserve"> jako baterie (např. 12 V, 24 V).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Nabíjecí proud vol podle kapacity: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I ≈ 0,1–0,12 × C (Ah)</w:t>
      </w:r>
      <w:r w:rsidDel="00000000" w:rsidR="00000000" w:rsidRPr="00000000">
        <w:rPr>
          <w:rtl w:val="0"/>
        </w:rPr>
        <w:t xml:space="preserve">.</w:t>
        <w:br w:type="textWrapping"/>
        <w:t xml:space="preserve"> (např. 60 Ah → 6–7 A)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 bezúdržbových VRLA baterií dodržuj pokyny výrobce nabíječky.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 GRLA/AGM/GEL baterií </w:t>
      </w:r>
      <w:r w:rsidDel="00000000" w:rsidR="00000000" w:rsidRPr="00000000">
        <w:rPr>
          <w:b w:val="1"/>
          <w:bCs w:val="1"/>
          <w:rtl w:val="0"/>
        </w:rPr>
        <w:t xml:space="preserve">neotvírej</w:t>
      </w:r>
      <w:r w:rsidDel="00000000" w:rsidR="00000000" w:rsidRPr="00000000">
        <w:rPr>
          <w:rtl w:val="0"/>
        </w:rPr>
        <w:t xml:space="preserve"> víka – elektrolyt je uzavřen.</w:t>
        <w:br w:type="textWrapping"/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trtzju8kll2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n3vd4cr6qae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ntnntohw6ay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xqnqcuftuih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146vben7z4a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6) Údržba a skladování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85lf28if98b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 zaplavených baterií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✔️ Často kontroluj hladinu elektrolytu – doplňuj </w:t>
      </w:r>
      <w:r w:rsidDel="00000000" w:rsidR="00000000" w:rsidRPr="00000000">
        <w:rPr>
          <w:b w:val="1"/>
          <w:bCs w:val="1"/>
          <w:rtl w:val="0"/>
        </w:rPr>
        <w:t xml:space="preserve">destilovanou vodou</w:t>
      </w:r>
      <w:r w:rsidDel="00000000" w:rsidR="00000000" w:rsidRPr="00000000">
        <w:rPr>
          <w:rtl w:val="0"/>
        </w:rPr>
        <w:t xml:space="preserve">.</w:t>
        <w:br w:type="textWrapping"/>
        <w:t xml:space="preserve"> ✔️ Udržuj baterii </w:t>
      </w:r>
      <w:r w:rsidDel="00000000" w:rsidR="00000000" w:rsidRPr="00000000">
        <w:rPr>
          <w:b w:val="1"/>
          <w:bCs w:val="1"/>
          <w:rtl w:val="0"/>
        </w:rPr>
        <w:t xml:space="preserve">čistou a suchou</w:t>
      </w:r>
      <w:r w:rsidDel="00000000" w:rsidR="00000000" w:rsidRPr="00000000">
        <w:rPr>
          <w:rtl w:val="0"/>
        </w:rPr>
        <w:t xml:space="preserve">.</w:t>
        <w:br w:type="textWrapping"/>
        <w:t xml:space="preserve"> ✔️ Po dobu nepoužívání skladuj v suchém prostředí.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u785tsce6vj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 bezúdržbových VRLA/AGM/GEL baterií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✔️ Dbej na to, aby baterie nebyla vybita do nízkého napětí – to zkracuje životnost.</w:t>
        <w:br w:type="textWrapping"/>
        <w:t xml:space="preserve"> ✔️ Skladuj nabitou, v suchu a bez mrazu.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⚠️ Extrémní teploty (vysoké i pod bodem mrazu) snižují životnost baterie.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c2mbokm2eqa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7) Provozní bezpečnost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❗ Nikdy: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nezkratuj póly,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nepřeklápěj baterii, je-li zaplavená (riziko úniku elektrolytu),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baterii neumisťuj vedle otevřeného ohně či jisker.</w:t>
        <w:br w:type="textWrapping"/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📌 Únik elektrolytu nebo přehřátí může vést až k </w:t>
      </w:r>
      <w:r w:rsidDel="00000000" w:rsidR="00000000" w:rsidRPr="00000000">
        <w:rPr>
          <w:b w:val="1"/>
          <w:bCs w:val="1"/>
          <w:rtl w:val="0"/>
        </w:rPr>
        <w:t xml:space="preserve">požáru či explozi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u6mdsntnf02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8) Hluboké vybití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Pokud napětí klesne pod bezpečnou hranici (např. u 12 V pod ~10 V), může dojít k </w:t>
      </w:r>
      <w:r w:rsidDel="00000000" w:rsidR="00000000" w:rsidRPr="00000000">
        <w:rPr>
          <w:b w:val="1"/>
          <w:bCs w:val="1"/>
          <w:rtl w:val="0"/>
        </w:rPr>
        <w:t xml:space="preserve">trvalému poškození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 hluboce vybité baterie doporučujeme konzultaci s odborníkem.</w:t>
        <w:br w:type="textWrapping"/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ho4h26yvh5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xuik1zbv0uu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lnrjnadrdcf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9) Likvidace a životní prostředí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♻️ </w:t>
      </w:r>
      <w:r w:rsidDel="00000000" w:rsidR="00000000" w:rsidRPr="00000000">
        <w:rPr>
          <w:b w:val="1"/>
          <w:bCs w:val="1"/>
          <w:rtl w:val="0"/>
        </w:rPr>
        <w:t xml:space="preserve">Použité baterie jsou nebezpečný odpad.</w:t>
        <w:br w:type="textWrapping"/>
      </w:r>
      <w:r w:rsidDel="00000000" w:rsidR="00000000" w:rsidRPr="00000000">
        <w:rPr>
          <w:rtl w:val="0"/>
        </w:rPr>
        <w:t xml:space="preserve"> Musí být odevzdány na sběrné místo nebo prodejní místo, které zajistí recyklaci dle zákona o odpadech.</w:t>
        <w:br w:type="textWrapping"/>
        <w:t xml:space="preserve"> Baterie obsahují olovo, kyselinu sírovou a další látky škodlivé pro přírodu.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yabn420subb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10) Záruka a reklamační podmínky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Záruka se řídí platnými ustanoveními občanského zákoníku.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Životnost baterie není totéž co záruční doba.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Záruka nemůže být uznána při mechanickém poškození, neodborné manipulaci, hlubokém vybití, překročení provozních podmínek apod.</w:t>
        <w:br w:type="textWrapping"/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8eh5m7ovoq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11) Technické parametry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Při uvádění do provozu a při výběru baterie dbejte na: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Napětí (V)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Kapacitu (Ah)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Typ baterie (zaplav., AGM, GEL)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Nominální proud nabíjení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Provozní teplotní rozsah</w:t>
        <w:br w:type="textWrapping"/>
      </w:r>
      <w:r w:rsidDel="00000000" w:rsidR="00000000" w:rsidRPr="00000000">
        <w:rPr>
          <w:rtl w:val="0"/>
        </w:rPr>
        <w:t xml:space="preserve"> Tyto údaje vždy najdete na štítku baterie a v technické dokumentaci výrobce. </w:t>
        <w:br w:type="textWrapping"/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